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B78" w:rsidRDefault="008E4A8B"/>
    <w:p w:rsidR="001E414C" w:rsidRPr="001E414C" w:rsidRDefault="001E414C" w:rsidP="001E414C">
      <w:pPr>
        <w:shd w:val="clear" w:color="auto" w:fill="FFFFFF"/>
        <w:spacing w:after="0" w:line="720" w:lineRule="atLeast"/>
        <w:outlineLvl w:val="0"/>
        <w:rPr>
          <w:rFonts w:ascii="Arial" w:eastAsia="Times New Roman" w:hAnsi="Arial" w:cs="Arial"/>
          <w:b/>
          <w:bCs/>
          <w:color w:val="262626"/>
          <w:spacing w:val="-8"/>
          <w:kern w:val="36"/>
          <w:sz w:val="32"/>
          <w:szCs w:val="32"/>
          <w:lang w:eastAsia="et-EE"/>
        </w:rPr>
      </w:pPr>
      <w:r w:rsidRPr="001E414C">
        <w:rPr>
          <w:rFonts w:ascii="Arial" w:eastAsia="Times New Roman" w:hAnsi="Arial" w:cs="Arial"/>
          <w:b/>
          <w:bCs/>
          <w:color w:val="262626"/>
          <w:spacing w:val="-8"/>
          <w:kern w:val="36"/>
          <w:sz w:val="32"/>
          <w:szCs w:val="32"/>
          <w:lang w:eastAsia="et-EE"/>
        </w:rPr>
        <w:t>Õiguskantsler tõi must valgel välja, kuidas osa omavalitsusi sihilikult seadust rikub</w:t>
      </w:r>
    </w:p>
    <w:p w:rsidR="001E414C" w:rsidRPr="001E414C" w:rsidRDefault="001E414C" w:rsidP="001E414C">
      <w:pPr>
        <w:shd w:val="clear" w:color="auto" w:fill="141414"/>
        <w:spacing w:after="0" w:line="240" w:lineRule="auto"/>
        <w:rPr>
          <w:rFonts w:ascii="var(--font-html)" w:eastAsia="Times New Roman" w:hAnsi="var(--font-html)" w:cs="Arial"/>
          <w:color w:val="EFF3F5"/>
          <w:sz w:val="24"/>
          <w:szCs w:val="24"/>
          <w:lang w:eastAsia="et-EE"/>
        </w:rPr>
      </w:pPr>
      <w:r w:rsidRPr="001E414C">
        <w:rPr>
          <w:rFonts w:ascii="var(--font-html)" w:eastAsia="Times New Roman" w:hAnsi="var(--font-html)" w:cs="Arial"/>
          <w:color w:val="EFF3F5"/>
          <w:sz w:val="24"/>
          <w:szCs w:val="24"/>
          <w:lang w:eastAsia="et-EE"/>
        </w:rPr>
        <w:t>Kuula</w:t>
      </w:r>
    </w:p>
    <w:p w:rsidR="001E414C" w:rsidRPr="001E414C" w:rsidRDefault="001E414C" w:rsidP="001E414C">
      <w:pPr>
        <w:shd w:val="clear" w:color="auto" w:fill="FFFFFF"/>
        <w:spacing w:after="0" w:line="240" w:lineRule="auto"/>
        <w:rPr>
          <w:rFonts w:ascii="Arial" w:eastAsia="Times New Roman" w:hAnsi="Arial" w:cs="Arial"/>
          <w:color w:val="262626"/>
          <w:sz w:val="24"/>
          <w:szCs w:val="24"/>
          <w:lang w:eastAsia="et-EE"/>
        </w:rPr>
      </w:pPr>
      <w:r w:rsidRPr="001E414C">
        <w:rPr>
          <w:rFonts w:ascii="Arial" w:eastAsia="Times New Roman" w:hAnsi="Arial" w:cs="Arial"/>
          <w:noProof/>
          <w:color w:val="0000FF"/>
          <w:sz w:val="24"/>
          <w:szCs w:val="24"/>
          <w:lang w:eastAsia="et-EE"/>
        </w:rPr>
        <w:drawing>
          <wp:inline distT="0" distB="0" distL="0" distR="0">
            <wp:extent cx="495300" cy="495300"/>
            <wp:effectExtent l="0" t="0" r="0" b="0"/>
            <wp:docPr id="2" name="Picture 2" descr="Kadri Paa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dri Paa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1E414C" w:rsidRPr="001E414C" w:rsidRDefault="008E4A8B" w:rsidP="001E414C">
      <w:pPr>
        <w:shd w:val="clear" w:color="auto" w:fill="FFFFFF"/>
        <w:spacing w:after="0" w:line="285" w:lineRule="atLeast"/>
        <w:rPr>
          <w:rFonts w:ascii="Arial" w:eastAsia="Times New Roman" w:hAnsi="Arial" w:cs="Arial"/>
          <w:b/>
          <w:bCs/>
          <w:color w:val="262626"/>
          <w:sz w:val="24"/>
          <w:szCs w:val="24"/>
          <w:lang w:eastAsia="et-EE"/>
        </w:rPr>
      </w:pPr>
      <w:hyperlink r:id="rId6" w:history="1">
        <w:r w:rsidR="001E414C" w:rsidRPr="001E414C">
          <w:rPr>
            <w:rFonts w:ascii="Arial" w:eastAsia="Times New Roman" w:hAnsi="Arial" w:cs="Arial"/>
            <w:b/>
            <w:bCs/>
            <w:color w:val="0000FF"/>
            <w:sz w:val="24"/>
            <w:szCs w:val="24"/>
            <w:u w:val="single"/>
            <w:lang w:eastAsia="et-EE"/>
          </w:rPr>
          <w:t>Kadri Paas</w:t>
        </w:r>
      </w:hyperlink>
      <w:r w:rsidR="001E414C" w:rsidRPr="001E414C">
        <w:rPr>
          <w:rFonts w:ascii="Arial" w:eastAsia="Times New Roman" w:hAnsi="Arial" w:cs="Arial"/>
          <w:color w:val="262626"/>
          <w:sz w:val="24"/>
          <w:szCs w:val="24"/>
          <w:lang w:eastAsia="et-EE"/>
        </w:rPr>
        <w:t>, ajakirjanik</w:t>
      </w:r>
    </w:p>
    <w:p w:rsidR="001E414C" w:rsidRPr="001E414C" w:rsidRDefault="001E414C" w:rsidP="001E414C">
      <w:pPr>
        <w:shd w:val="clear" w:color="auto" w:fill="FFFFFF"/>
        <w:spacing w:after="0" w:line="240" w:lineRule="auto"/>
        <w:rPr>
          <w:rFonts w:ascii="Arial" w:eastAsia="Times New Roman" w:hAnsi="Arial" w:cs="Arial"/>
          <w:color w:val="262626"/>
          <w:sz w:val="24"/>
          <w:szCs w:val="24"/>
          <w:lang w:eastAsia="et-EE"/>
        </w:rPr>
      </w:pPr>
      <w:r w:rsidRPr="001E414C">
        <w:rPr>
          <w:rFonts w:ascii="Arial" w:eastAsia="Times New Roman" w:hAnsi="Arial" w:cs="Arial"/>
          <w:color w:val="262626"/>
          <w:sz w:val="24"/>
          <w:szCs w:val="24"/>
          <w:lang w:eastAsia="et-EE"/>
        </w:rPr>
        <w:t>12. märts 2024, 13:30</w:t>
      </w:r>
    </w:p>
    <w:p w:rsidR="001E414C" w:rsidRPr="001E414C" w:rsidRDefault="001E414C" w:rsidP="001E414C">
      <w:pPr>
        <w:shd w:val="clear" w:color="auto" w:fill="FFFFFF"/>
        <w:spacing w:after="0" w:line="240" w:lineRule="auto"/>
        <w:ind w:left="240"/>
        <w:rPr>
          <w:rFonts w:ascii="Times New Roman" w:eastAsia="Times New Roman" w:hAnsi="Times New Roman" w:cs="Times New Roman"/>
          <w:color w:val="0000FF"/>
          <w:sz w:val="24"/>
          <w:szCs w:val="24"/>
          <w:lang w:eastAsia="et-EE"/>
        </w:rPr>
      </w:pPr>
      <w:r w:rsidRPr="001E414C">
        <w:rPr>
          <w:rFonts w:ascii="Arial" w:eastAsia="Times New Roman" w:hAnsi="Arial" w:cs="Arial"/>
          <w:color w:val="262626"/>
          <w:sz w:val="24"/>
          <w:szCs w:val="24"/>
          <w:lang w:eastAsia="et-EE"/>
        </w:rPr>
        <w:fldChar w:fldCharType="begin"/>
      </w:r>
      <w:r w:rsidRPr="001E414C">
        <w:rPr>
          <w:rFonts w:ascii="Arial" w:eastAsia="Times New Roman" w:hAnsi="Arial" w:cs="Arial"/>
          <w:color w:val="262626"/>
          <w:sz w:val="24"/>
          <w:szCs w:val="24"/>
          <w:lang w:eastAsia="et-EE"/>
        </w:rPr>
        <w:instrText xml:space="preserve"> HYPERLINK "https://sakala.postimees.ee/7978016/oiguskantsler-toi-must-valgel-valja-kuidas-osa-omavalitsusi-sihilikult-seadust-rikub?fbclid=IwAR12m9O6tabjRNmfTSVE500uXrrjw1b5uqaHFys3FQt65Ma-o3w0YSYf3Is" </w:instrText>
      </w:r>
      <w:r w:rsidRPr="001E414C">
        <w:rPr>
          <w:rFonts w:ascii="Arial" w:eastAsia="Times New Roman" w:hAnsi="Arial" w:cs="Arial"/>
          <w:color w:val="262626"/>
          <w:sz w:val="24"/>
          <w:szCs w:val="24"/>
          <w:lang w:eastAsia="et-EE"/>
        </w:rPr>
        <w:fldChar w:fldCharType="separate"/>
      </w:r>
    </w:p>
    <w:p w:rsidR="001E414C" w:rsidRPr="001E414C" w:rsidRDefault="001E414C" w:rsidP="001E414C">
      <w:pPr>
        <w:shd w:val="clear" w:color="auto" w:fill="FFFFFF"/>
        <w:spacing w:after="0" w:line="240" w:lineRule="auto"/>
        <w:rPr>
          <w:rFonts w:ascii="Times New Roman" w:eastAsia="Times New Roman" w:hAnsi="Times New Roman" w:cs="Times New Roman"/>
          <w:color w:val="262626"/>
          <w:sz w:val="24"/>
          <w:szCs w:val="24"/>
          <w:lang w:eastAsia="et-EE"/>
        </w:rPr>
      </w:pPr>
      <w:r w:rsidRPr="001E414C">
        <w:rPr>
          <w:rFonts w:ascii="Arial" w:eastAsia="Times New Roman" w:hAnsi="Arial" w:cs="Arial"/>
          <w:color w:val="262626"/>
          <w:sz w:val="24"/>
          <w:szCs w:val="24"/>
          <w:lang w:eastAsia="et-EE"/>
        </w:rPr>
        <w:fldChar w:fldCharType="end"/>
      </w:r>
    </w:p>
    <w:p w:rsidR="001E414C" w:rsidRPr="001E414C" w:rsidRDefault="001E414C" w:rsidP="001E414C">
      <w:pPr>
        <w:spacing w:after="0" w:line="240" w:lineRule="auto"/>
        <w:rPr>
          <w:rFonts w:ascii="var(--font-content)" w:eastAsia="Times New Roman" w:hAnsi="var(--font-content)" w:cs="Arial"/>
          <w:color w:val="262626"/>
          <w:sz w:val="24"/>
          <w:szCs w:val="24"/>
          <w:lang w:eastAsia="et-EE"/>
        </w:rPr>
      </w:pPr>
    </w:p>
    <w:p w:rsidR="001E414C" w:rsidRPr="001E414C" w:rsidRDefault="001E414C" w:rsidP="001E414C">
      <w:pPr>
        <w:spacing w:after="0" w:line="240" w:lineRule="auto"/>
        <w:rPr>
          <w:rFonts w:ascii="var(--font-content)" w:eastAsia="Times New Roman" w:hAnsi="var(--font-content)" w:cs="Arial"/>
          <w:color w:val="262626"/>
          <w:sz w:val="24"/>
          <w:szCs w:val="24"/>
          <w:lang w:eastAsia="et-EE"/>
        </w:rPr>
      </w:pPr>
      <w:r w:rsidRPr="001E414C">
        <w:rPr>
          <w:rFonts w:ascii="var(--font-content)" w:eastAsia="Times New Roman" w:hAnsi="var(--font-content)" w:cs="Arial"/>
          <w:color w:val="262626"/>
          <w:sz w:val="24"/>
          <w:szCs w:val="24"/>
          <w:lang w:eastAsia="et-EE"/>
        </w:rPr>
        <w:t>Kuigi hooldereformi käigus on ilmnenud, et nii mõnigi inimene on pidanud hakkama oma hooldekodus elava lähedase eest varasemast rohkem maksma, ütleb õiguskantsler Ülle Madise, et vallad ja linnad peavad katma hoolduskulud täielikult ja mingeid vabandusi, et hooldekodukoha eest inimestelt rohkem raha küsida, ei ole. Foto: Erik Prozes</w:t>
      </w:r>
    </w:p>
    <w:p w:rsidR="001E414C" w:rsidRPr="001E414C" w:rsidRDefault="001E414C" w:rsidP="001E414C">
      <w:pPr>
        <w:spacing w:before="390" w:after="0" w:line="450" w:lineRule="atLeast"/>
        <w:rPr>
          <w:rFonts w:ascii="var(--font-content)" w:eastAsia="Times New Roman" w:hAnsi="var(--font-content)" w:cs="Arial"/>
          <w:b/>
          <w:bCs/>
          <w:color w:val="262626"/>
          <w:sz w:val="30"/>
          <w:szCs w:val="30"/>
          <w:lang w:eastAsia="et-EE"/>
        </w:rPr>
      </w:pPr>
      <w:r w:rsidRPr="001E414C">
        <w:rPr>
          <w:rFonts w:ascii="var(--font-content)" w:eastAsia="Times New Roman" w:hAnsi="var(--font-content)" w:cs="Arial"/>
          <w:b/>
          <w:bCs/>
          <w:color w:val="262626"/>
          <w:sz w:val="30"/>
          <w:szCs w:val="30"/>
          <w:lang w:eastAsia="et-EE"/>
        </w:rPr>
        <w:t xml:space="preserve">Vaevalt kaheksa kuud pärast hooldereformi algust on siin ja seal tekkinud olukord, kus inimene peab oma hooldekodus elava lähedase eest varasemast isegi rohkem maksma. </w:t>
      </w:r>
      <w:r w:rsidRPr="001E414C">
        <w:rPr>
          <w:rFonts w:ascii="var(--font-content)" w:eastAsia="Times New Roman" w:hAnsi="var(--font-content)" w:cs="Arial"/>
          <w:b/>
          <w:bCs/>
          <w:color w:val="262626"/>
          <w:sz w:val="30"/>
          <w:szCs w:val="30"/>
          <w:highlight w:val="yellow"/>
          <w:u w:val="single"/>
          <w:lang w:eastAsia="et-EE"/>
        </w:rPr>
        <w:t>Õiguskantsleri hinnangul tuleb aga valdadel ja linnadel katta hooldekulud täielikult ja mingeid vabandusi, et hooldekodukoha eest inimestelt rohkem raha küsida, ei ole.</w:t>
      </w:r>
    </w:p>
    <w:p w:rsidR="001E414C" w:rsidRPr="001E414C" w:rsidRDefault="001E414C" w:rsidP="001E414C">
      <w:pPr>
        <w:spacing w:after="0" w:line="360" w:lineRule="atLeast"/>
        <w:outlineLvl w:val="2"/>
        <w:rPr>
          <w:rFonts w:ascii="Arial" w:eastAsia="Times New Roman" w:hAnsi="Arial" w:cs="Arial"/>
          <w:b/>
          <w:bCs/>
          <w:color w:val="262626"/>
          <w:sz w:val="27"/>
          <w:szCs w:val="27"/>
          <w:lang w:eastAsia="et-EE"/>
        </w:rPr>
      </w:pPr>
      <w:r w:rsidRPr="001E414C">
        <w:rPr>
          <w:rFonts w:ascii="Arial" w:eastAsia="Times New Roman" w:hAnsi="Arial" w:cs="Arial"/>
          <w:b/>
          <w:bCs/>
          <w:color w:val="262626"/>
          <w:sz w:val="27"/>
          <w:szCs w:val="27"/>
          <w:lang w:eastAsia="et-EE"/>
        </w:rPr>
        <w:t>Viimased uudised</w:t>
      </w:r>
    </w:p>
    <w:p w:rsidR="001E414C" w:rsidRPr="001E414C" w:rsidRDefault="001E414C" w:rsidP="001E414C">
      <w:pPr>
        <w:spacing w:after="0" w:line="240" w:lineRule="auto"/>
        <w:rPr>
          <w:rFonts w:ascii="Arial" w:eastAsia="Times New Roman" w:hAnsi="Arial" w:cs="Arial"/>
          <w:color w:val="262626"/>
          <w:sz w:val="24"/>
          <w:szCs w:val="24"/>
          <w:lang w:eastAsia="et-EE"/>
        </w:rPr>
      </w:pPr>
    </w:p>
    <w:p w:rsidR="001E414C" w:rsidRPr="001E414C" w:rsidRDefault="001E414C" w:rsidP="001E414C">
      <w:pPr>
        <w:spacing w:after="0" w:line="450" w:lineRule="atLeast"/>
        <w:rPr>
          <w:rFonts w:ascii="var(--font-content)" w:eastAsia="Times New Roman" w:hAnsi="var(--font-content)" w:cs="Arial"/>
          <w:color w:val="262626"/>
          <w:sz w:val="30"/>
          <w:szCs w:val="30"/>
          <w:lang w:eastAsia="et-EE"/>
        </w:rPr>
      </w:pPr>
      <w:r w:rsidRPr="001E414C">
        <w:rPr>
          <w:rFonts w:ascii="var(--font-content)" w:eastAsia="Times New Roman" w:hAnsi="var(--font-content)" w:cs="Arial"/>
          <w:color w:val="262626"/>
          <w:sz w:val="30"/>
          <w:szCs w:val="30"/>
          <w:lang w:eastAsia="et-EE"/>
        </w:rPr>
        <w:t>Sakala on varemgi kirjutanud, kuidas sotside valimislubadus, et keskmise pensioni eest saab hooldekodukoha, ei pea mõnedes linnades ja valdades paika. Tegelikkuses sunnivad omavalitsused, kellele kuulub suurem osa Eesti hooldekodusid, hooldekulu kerkimise korral üle nende kehtestatud piirmäära hooldataval või tema lähedasel piirmäära ületavat summat kinni maksma. Omavalitsuse kehtestatud piirmäär varieerub Eestis 400-st ligi 800 euroni.</w:t>
      </w:r>
    </w:p>
    <w:p w:rsidR="001E414C" w:rsidRPr="001E414C" w:rsidRDefault="001E414C" w:rsidP="001E414C">
      <w:pPr>
        <w:spacing w:after="0" w:line="450" w:lineRule="atLeast"/>
        <w:rPr>
          <w:rFonts w:ascii="var(--font-content)" w:eastAsia="Times New Roman" w:hAnsi="var(--font-content)" w:cs="Arial"/>
          <w:color w:val="262626"/>
          <w:sz w:val="30"/>
          <w:szCs w:val="30"/>
          <w:lang w:eastAsia="et-EE"/>
        </w:rPr>
      </w:pPr>
      <w:r w:rsidRPr="001E414C">
        <w:rPr>
          <w:rFonts w:ascii="var(--font-content)" w:eastAsia="Times New Roman" w:hAnsi="var(--font-content)" w:cs="Arial"/>
          <w:color w:val="262626"/>
          <w:sz w:val="30"/>
          <w:szCs w:val="30"/>
          <w:lang w:eastAsia="et-EE"/>
        </w:rPr>
        <w:t xml:space="preserve">Mullu detsembri alguses kirjutas õiguskantslerile inimene, et tal tuleb nüüd hooldekodukoha eest varasemast rohkem maksta. Õiguskantsler Ülle Madiseni jõudis Viljandimaalt kiri, milles inimene kurtis, et Viljandi vallavalitsuse hinnangul tuleb tal aidata oma lähedase hooldekodukoha eest tasuda, kuigi hooldereformi kavandades lubati, et lapsed oma vanemate hooldekodukulusid kandma ei pea. Nimelt kehtestas Viljandi vald </w:t>
      </w:r>
      <w:r w:rsidRPr="001E414C">
        <w:rPr>
          <w:rFonts w:ascii="var(--font-content)" w:eastAsia="Times New Roman" w:hAnsi="var(--font-content)" w:cs="Arial"/>
          <w:color w:val="262626"/>
          <w:sz w:val="30"/>
          <w:szCs w:val="30"/>
          <w:lang w:eastAsia="et-EE"/>
        </w:rPr>
        <w:lastRenderedPageBreak/>
        <w:t>hoolduskulude piirmääraks 500 eurot kuus, aga kaebaja lähedane elab valla hooldekodus, kus kompenseeritav hooldustöötajate kulu on 620 eurot kuus. Seetõttu otsustas õiguskantsler omavalitsustele ka nende kohustusi meelde tuletada ja selgitada.</w:t>
      </w:r>
      <w:bookmarkStart w:id="0" w:name="_GoBack"/>
      <w:bookmarkEnd w:id="0"/>
    </w:p>
    <w:p w:rsidR="001E414C" w:rsidRPr="001E414C" w:rsidRDefault="001E414C" w:rsidP="001E414C">
      <w:pPr>
        <w:spacing w:after="0" w:line="450" w:lineRule="atLeast"/>
        <w:rPr>
          <w:rFonts w:ascii="var(--font-content)" w:eastAsia="Times New Roman" w:hAnsi="var(--font-content)" w:cs="Arial"/>
          <w:color w:val="262626"/>
          <w:sz w:val="30"/>
          <w:szCs w:val="30"/>
          <w:lang w:eastAsia="et-EE"/>
        </w:rPr>
      </w:pPr>
      <w:r w:rsidRPr="000A378D">
        <w:rPr>
          <w:rFonts w:ascii="var(--font-content)" w:eastAsia="Times New Roman" w:hAnsi="var(--font-content)" w:cs="Arial"/>
          <w:color w:val="262626"/>
          <w:sz w:val="30"/>
          <w:szCs w:val="30"/>
          <w:highlight w:val="yellow"/>
          <w:u w:val="single"/>
          <w:lang w:eastAsia="et-EE"/>
        </w:rPr>
        <w:t>Madise ütleb 8. märtsil valdadele ja linnadele saadetud kirjas, et otsus on seaduses juba tehtud ja seda tuleb täita. "See tähendab, et vald või linn ei või piirata hoolduskulude katmist nii, et see ei kata inimese hoolduskulusid täielikult. Inimese kanda on omaosalus, mis katab majutuse ja toitlustuse ning mõned muud kulud, mis on seadusega sätestatud</w:t>
      </w:r>
      <w:r w:rsidRPr="001E414C">
        <w:rPr>
          <w:rFonts w:ascii="var(--font-content)" w:eastAsia="Times New Roman" w:hAnsi="var(--font-content)" w:cs="Arial"/>
          <w:color w:val="262626"/>
          <w:sz w:val="30"/>
          <w:szCs w:val="30"/>
          <w:lang w:eastAsia="et-EE"/>
        </w:rPr>
        <w:t>. Seda ulatuses, mis on inimesele jõukohane. Vald või linn saab oma kulusid piirata inimesele hooldekodukoha korraldamise kaudu, sest selle, kuidas teenus oma elanikele kättesaadavaks teha (näiteks kas pidada ise hooldekodusid või osta teenust eraõiguslikelt isikutelt), otsustab omavalitsus ise," kirjutas Madise.</w:t>
      </w:r>
    </w:p>
    <w:p w:rsidR="001E414C" w:rsidRPr="001E414C" w:rsidRDefault="001E414C" w:rsidP="001E414C">
      <w:pPr>
        <w:spacing w:after="0" w:line="360" w:lineRule="atLeast"/>
        <w:outlineLvl w:val="2"/>
        <w:rPr>
          <w:rFonts w:ascii="Arial" w:eastAsia="Times New Roman" w:hAnsi="Arial" w:cs="Arial"/>
          <w:b/>
          <w:bCs/>
          <w:color w:val="262626"/>
          <w:sz w:val="27"/>
          <w:szCs w:val="27"/>
          <w:lang w:eastAsia="et-EE"/>
        </w:rPr>
      </w:pPr>
      <w:r w:rsidRPr="001E414C">
        <w:rPr>
          <w:rFonts w:ascii="Arial" w:eastAsia="Times New Roman" w:hAnsi="Arial" w:cs="Arial"/>
          <w:b/>
          <w:bCs/>
          <w:color w:val="262626"/>
          <w:sz w:val="27"/>
          <w:szCs w:val="27"/>
          <w:lang w:eastAsia="et-EE"/>
        </w:rPr>
        <w:t>Loetumad uudised</w:t>
      </w:r>
    </w:p>
    <w:p w:rsidR="001E414C" w:rsidRPr="001E414C" w:rsidRDefault="001E414C" w:rsidP="001E414C">
      <w:pPr>
        <w:spacing w:after="0" w:line="240" w:lineRule="auto"/>
        <w:rPr>
          <w:rFonts w:ascii="Arial" w:eastAsia="Times New Roman" w:hAnsi="Arial" w:cs="Arial"/>
          <w:color w:val="262626"/>
          <w:sz w:val="24"/>
          <w:szCs w:val="24"/>
          <w:lang w:eastAsia="et-EE"/>
        </w:rPr>
      </w:pPr>
    </w:p>
    <w:p w:rsidR="001E414C" w:rsidRPr="001E414C" w:rsidRDefault="001E414C" w:rsidP="001E414C">
      <w:pPr>
        <w:spacing w:after="0" w:line="450" w:lineRule="atLeast"/>
        <w:rPr>
          <w:rFonts w:ascii="var(--font-content)" w:eastAsia="Times New Roman" w:hAnsi="var(--font-content)" w:cs="Arial"/>
          <w:color w:val="262626"/>
          <w:sz w:val="30"/>
          <w:szCs w:val="30"/>
          <w:lang w:eastAsia="et-EE"/>
        </w:rPr>
      </w:pPr>
      <w:r w:rsidRPr="001E414C">
        <w:rPr>
          <w:rFonts w:ascii="var(--font-content)" w:eastAsia="Times New Roman" w:hAnsi="var(--font-content)" w:cs="Arial"/>
          <w:color w:val="262626"/>
          <w:sz w:val="30"/>
          <w:szCs w:val="30"/>
          <w:lang w:eastAsia="et-EE"/>
        </w:rPr>
        <w:t>Omavalitsused peavad piirmäära kehtestades arvestama ka sellega, et sotsiaalhoolekande seaduse järgi peaks hooldekodu, kuhu inimene elama asub, olema tema püsivast elukohast mõistlikul kaugusel. "Inimesel peab olema võimalik suhelda oma lähedastega piisavalt sageli ning olla oma kogukonna liige ka siis, kui ta ei saa enam oma kodus elada. Praegu on mitmes omavalitsuses loodud olukord, kus inimesel tuleb maksta hooldekodukoha eest seadusega nõutavast rohkem, kui ta soovib elada oma koduvalla või -linna hooldekodus," toob Madise välja seaduse rikkumise.</w:t>
      </w:r>
    </w:p>
    <w:p w:rsidR="001E414C" w:rsidRPr="001E414C" w:rsidRDefault="001E414C" w:rsidP="001E414C">
      <w:pPr>
        <w:spacing w:after="0" w:line="450" w:lineRule="atLeast"/>
        <w:rPr>
          <w:rFonts w:ascii="var(--font-content)" w:eastAsia="Times New Roman" w:hAnsi="var(--font-content)" w:cs="Arial"/>
          <w:color w:val="262626"/>
          <w:sz w:val="30"/>
          <w:szCs w:val="30"/>
          <w:lang w:eastAsia="et-EE"/>
        </w:rPr>
      </w:pPr>
      <w:r w:rsidRPr="001E414C">
        <w:rPr>
          <w:rFonts w:ascii="var(--font-content)" w:eastAsia="Times New Roman" w:hAnsi="var(--font-content)" w:cs="Arial"/>
          <w:color w:val="262626"/>
          <w:sz w:val="30"/>
          <w:szCs w:val="30"/>
          <w:lang w:eastAsia="et-EE"/>
        </w:rPr>
        <w:t>Kui vald või linn on seadnud hoolduskulude katmise ülempiiri, siis peab valla- või linnavalitsusel olema võimalik korraldada inimesele väljaspool kodu osutatavat ööpäevaringset üldhooldusteenust nii, et vald või linn katab täiel määral hoolduskulud ning inimese kanda jääb omaosalus selles ulatuses, mis on talle jõukohane.</w:t>
      </w:r>
    </w:p>
    <w:p w:rsidR="001E414C" w:rsidRPr="001E414C" w:rsidRDefault="001E414C" w:rsidP="001E414C">
      <w:pPr>
        <w:spacing w:after="0" w:line="450" w:lineRule="atLeast"/>
        <w:rPr>
          <w:rFonts w:ascii="var(--font-content)" w:eastAsia="Times New Roman" w:hAnsi="var(--font-content)" w:cs="Arial"/>
          <w:color w:val="262626"/>
          <w:sz w:val="30"/>
          <w:szCs w:val="30"/>
          <w:lang w:eastAsia="et-EE"/>
        </w:rPr>
      </w:pPr>
      <w:r w:rsidRPr="001E414C">
        <w:rPr>
          <w:rFonts w:ascii="var(--font-content)" w:eastAsia="Times New Roman" w:hAnsi="var(--font-content)" w:cs="Arial"/>
          <w:color w:val="262626"/>
          <w:sz w:val="30"/>
          <w:szCs w:val="30"/>
          <w:lang w:eastAsia="et-EE"/>
        </w:rPr>
        <w:t xml:space="preserve">Õiguskantsler toob hulga näiteid, millest ilmneb, et omavalitsused püüavad oma kohustusi hooldatavate või nende lähedaste kukile lükata. Räpina vallas kehtestatud hoolduskulude katmise piirmäär on 380 eurot ning Märjamaa, Peipsiääre ja Saaremaa vallas 400 eurot. Kõige väiksemad hoolduskulud on Viru-Nigula vallas tegutsevas 12-kohalises hooldekodus, </w:t>
      </w:r>
      <w:r w:rsidRPr="001E414C">
        <w:rPr>
          <w:rFonts w:ascii="var(--font-content)" w:eastAsia="Times New Roman" w:hAnsi="var(--font-content)" w:cs="Arial"/>
          <w:color w:val="262626"/>
          <w:sz w:val="30"/>
          <w:szCs w:val="30"/>
          <w:lang w:eastAsia="et-EE"/>
        </w:rPr>
        <w:lastRenderedPageBreak/>
        <w:t>kus need on 450,50 eurot kuus. Paraku ei kata Räpina, Märjamaa, Peipsiääre ja Saaremaa valla seatud piirmäärad ka kõige väiksemate hoolduskuludega teenusepakkujate kulusid. Veelgi täpsemalt öeldes, Märjamaa, Peipsiääre, Saaremaa ja Räpina valla kehtestatud hoolduskulude katmise piirmäärad ei ole seadusega kooskõlas, sest need ei võimalda neil valdadel katta ühegi Eestis tegutseva hooldekodu kehtestatud hooldustasu.</w:t>
      </w:r>
    </w:p>
    <w:p w:rsidR="001E414C" w:rsidRPr="001E414C" w:rsidRDefault="001E414C" w:rsidP="001E414C">
      <w:pPr>
        <w:spacing w:after="0" w:line="450" w:lineRule="atLeast"/>
        <w:rPr>
          <w:rFonts w:ascii="var(--font-content)" w:eastAsia="Times New Roman" w:hAnsi="var(--font-content)" w:cs="Arial"/>
          <w:color w:val="262626"/>
          <w:sz w:val="30"/>
          <w:szCs w:val="30"/>
          <w:lang w:eastAsia="et-EE"/>
        </w:rPr>
      </w:pPr>
      <w:r w:rsidRPr="001E414C">
        <w:rPr>
          <w:rFonts w:ascii="var(--font-content)" w:eastAsia="Times New Roman" w:hAnsi="var(--font-content)" w:cs="Arial"/>
          <w:color w:val="262626"/>
          <w:sz w:val="30"/>
          <w:szCs w:val="30"/>
          <w:lang w:eastAsia="et-EE"/>
        </w:rPr>
        <w:t>Samuti on omavalitsusi, kelle kehtestatud hoolduskulude katmise piirmäär võimaldab katta hoolduskulud vaid inimese püsivast elukohast kaugel asuvas hooldekodus. Nendes omavalitsustes pole piirmäära kehtestades arvestatud sellega, et sotsiaalhoolekande seaduse järgi peaks hooldekodu olema inimese püsivast elukohast mõistlikul kaugusel. Inimesel peab olema võimalik suhelda oma lähedastega piisavalt sageli ning olla oma kogukonna liige ka siis, kui ta ei saa enam oma kodus elada.</w:t>
      </w:r>
    </w:p>
    <w:p w:rsidR="001E414C" w:rsidRPr="001E414C" w:rsidRDefault="001E414C" w:rsidP="001E414C">
      <w:pPr>
        <w:spacing w:after="0" w:line="450" w:lineRule="atLeast"/>
        <w:rPr>
          <w:rFonts w:ascii="var(--font-content)" w:eastAsia="Times New Roman" w:hAnsi="var(--font-content)" w:cs="Arial"/>
          <w:color w:val="262626"/>
          <w:sz w:val="30"/>
          <w:szCs w:val="30"/>
          <w:lang w:eastAsia="et-EE"/>
        </w:rPr>
      </w:pPr>
      <w:r w:rsidRPr="001E414C">
        <w:rPr>
          <w:rFonts w:ascii="var(--font-content)" w:eastAsia="Times New Roman" w:hAnsi="var(--font-content)" w:cs="Arial"/>
          <w:color w:val="262626"/>
          <w:sz w:val="30"/>
          <w:szCs w:val="30"/>
          <w:lang w:eastAsia="et-EE"/>
        </w:rPr>
        <w:t>Niisiis on neis valdades loodud olukord, kus inimesel tuleb maksta hooldekodukoha eest rohkem, kui ta soovib elada oma koduvalla hooldekodus. Näiteks Lääneranna vald on seadnud hoolduskulude katmise piirmääraks 465 eurot kuus. Seda määra arvestades võib Lääneranna valla elanik valida hooldekodukoha mõnes Narva linna, Rakvere valla, Viru-Nigula valla või Mulgi valla hooldekodus. "Niisugune olukord ei ole seadusega kooskõlas," sõnas õiguskantsler. </w:t>
      </w:r>
    </w:p>
    <w:p w:rsidR="001E414C" w:rsidRPr="001E414C" w:rsidRDefault="001E414C" w:rsidP="001E414C">
      <w:pPr>
        <w:spacing w:before="360" w:after="360" w:line="450" w:lineRule="atLeast"/>
        <w:rPr>
          <w:rFonts w:ascii="var(--font-content)" w:eastAsia="Times New Roman" w:hAnsi="var(--font-content)" w:cs="Arial"/>
          <w:color w:val="262626"/>
          <w:sz w:val="30"/>
          <w:szCs w:val="30"/>
          <w:lang w:eastAsia="et-EE"/>
        </w:rPr>
      </w:pPr>
      <w:r w:rsidRPr="001E414C">
        <w:rPr>
          <w:rFonts w:ascii="var(--font-content)" w:eastAsia="Times New Roman" w:hAnsi="var(--font-content)" w:cs="Arial"/>
          <w:color w:val="262626"/>
          <w:sz w:val="30"/>
          <w:szCs w:val="30"/>
          <w:lang w:eastAsia="et-EE"/>
        </w:rPr>
        <w:t>Mullu 1. juulil jõustunud hooldereformi järel pidi vähenema tasu, mida inimesed hooldekodukoha eest maksavad, ehk üht valimislubadust meenutades: hooldekodukoht pensioni eest. Ent osa inimesi peab hoopis rohkem maksma ja kolm omavalitsust on riigi vildaka reformi tõttu kohtusse andnud.</w:t>
      </w:r>
    </w:p>
    <w:p w:rsidR="001E414C" w:rsidRDefault="001E414C"/>
    <w:sectPr w:rsidR="001E414C" w:rsidSect="001E414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var(--font-html)">
    <w:altName w:val="Times New Roman"/>
    <w:panose1 w:val="00000000000000000000"/>
    <w:charset w:val="00"/>
    <w:family w:val="roman"/>
    <w:notTrueType/>
    <w:pitch w:val="default"/>
  </w:font>
  <w:font w:name="var(--font-content)">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4C"/>
    <w:rsid w:val="000A378D"/>
    <w:rsid w:val="001E414C"/>
    <w:rsid w:val="003831A2"/>
    <w:rsid w:val="003B6AE8"/>
    <w:rsid w:val="008E4A8B"/>
    <w:rsid w:val="009405FA"/>
    <w:rsid w:val="00DA0891"/>
    <w:rsid w:val="00EA50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6F3F2-E7FB-4989-A690-2D1A5CDC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E41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Heading2">
    <w:name w:val="heading 2"/>
    <w:basedOn w:val="Normal"/>
    <w:link w:val="Heading2Char"/>
    <w:uiPriority w:val="9"/>
    <w:qFormat/>
    <w:rsid w:val="001E414C"/>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paragraph" w:styleId="Heading3">
    <w:name w:val="heading 3"/>
    <w:basedOn w:val="Normal"/>
    <w:link w:val="Heading3Char"/>
    <w:uiPriority w:val="9"/>
    <w:qFormat/>
    <w:rsid w:val="001E414C"/>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14C"/>
    <w:rPr>
      <w:rFonts w:ascii="Times New Roman" w:eastAsia="Times New Roman" w:hAnsi="Times New Roman" w:cs="Times New Roman"/>
      <w:b/>
      <w:bCs/>
      <w:kern w:val="36"/>
      <w:sz w:val="48"/>
      <w:szCs w:val="48"/>
      <w:lang w:eastAsia="et-EE"/>
    </w:rPr>
  </w:style>
  <w:style w:type="character" w:customStyle="1" w:styleId="Heading2Char">
    <w:name w:val="Heading 2 Char"/>
    <w:basedOn w:val="DefaultParagraphFont"/>
    <w:link w:val="Heading2"/>
    <w:uiPriority w:val="9"/>
    <w:rsid w:val="001E414C"/>
    <w:rPr>
      <w:rFonts w:ascii="Times New Roman" w:eastAsia="Times New Roman" w:hAnsi="Times New Roman" w:cs="Times New Roman"/>
      <w:b/>
      <w:bCs/>
      <w:sz w:val="36"/>
      <w:szCs w:val="36"/>
      <w:lang w:eastAsia="et-EE"/>
    </w:rPr>
  </w:style>
  <w:style w:type="character" w:customStyle="1" w:styleId="Heading3Char">
    <w:name w:val="Heading 3 Char"/>
    <w:basedOn w:val="DefaultParagraphFont"/>
    <w:link w:val="Heading3"/>
    <w:uiPriority w:val="9"/>
    <w:rsid w:val="001E414C"/>
    <w:rPr>
      <w:rFonts w:ascii="Times New Roman" w:eastAsia="Times New Roman" w:hAnsi="Times New Roman" w:cs="Times New Roman"/>
      <w:b/>
      <w:bCs/>
      <w:sz w:val="27"/>
      <w:szCs w:val="27"/>
      <w:lang w:eastAsia="et-EE"/>
    </w:rPr>
  </w:style>
  <w:style w:type="character" w:styleId="Hyperlink">
    <w:name w:val="Hyperlink"/>
    <w:basedOn w:val="DefaultParagraphFont"/>
    <w:uiPriority w:val="99"/>
    <w:semiHidden/>
    <w:unhideWhenUsed/>
    <w:rsid w:val="001E414C"/>
    <w:rPr>
      <w:color w:val="0000FF"/>
      <w:u w:val="single"/>
    </w:rPr>
  </w:style>
  <w:style w:type="character" w:customStyle="1" w:styleId="authorposition">
    <w:name w:val="author__position"/>
    <w:basedOn w:val="DefaultParagraphFont"/>
    <w:rsid w:val="001E414C"/>
  </w:style>
  <w:style w:type="character" w:customStyle="1" w:styleId="figurecaption--title">
    <w:name w:val="figure__caption--title"/>
    <w:basedOn w:val="DefaultParagraphFont"/>
    <w:rsid w:val="001E414C"/>
  </w:style>
  <w:style w:type="character" w:customStyle="1" w:styleId="figurecaption--name">
    <w:name w:val="figure__caption--name"/>
    <w:basedOn w:val="DefaultParagraphFont"/>
    <w:rsid w:val="001E414C"/>
  </w:style>
  <w:style w:type="character" w:customStyle="1" w:styleId="notranslate">
    <w:name w:val="notranslate"/>
    <w:basedOn w:val="DefaultParagraphFont"/>
    <w:rsid w:val="001E414C"/>
  </w:style>
  <w:style w:type="paragraph" w:styleId="NormalWeb">
    <w:name w:val="Normal (Web)"/>
    <w:basedOn w:val="Normal"/>
    <w:uiPriority w:val="99"/>
    <w:semiHidden/>
    <w:unhideWhenUsed/>
    <w:rsid w:val="001E414C"/>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op-articleheadline--exclamation">
    <w:name w:val="top-article__headline--exclamation"/>
    <w:basedOn w:val="DefaultParagraphFont"/>
    <w:rsid w:val="001E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4278">
      <w:bodyDiv w:val="1"/>
      <w:marLeft w:val="0"/>
      <w:marRight w:val="0"/>
      <w:marTop w:val="0"/>
      <w:marBottom w:val="0"/>
      <w:divBdr>
        <w:top w:val="none" w:sz="0" w:space="0" w:color="auto"/>
        <w:left w:val="none" w:sz="0" w:space="0" w:color="auto"/>
        <w:bottom w:val="none" w:sz="0" w:space="0" w:color="auto"/>
        <w:right w:val="none" w:sz="0" w:space="0" w:color="auto"/>
      </w:divBdr>
      <w:divsChild>
        <w:div w:id="322927991">
          <w:marLeft w:val="0"/>
          <w:marRight w:val="0"/>
          <w:marTop w:val="0"/>
          <w:marBottom w:val="0"/>
          <w:divBdr>
            <w:top w:val="none" w:sz="0" w:space="0" w:color="auto"/>
            <w:left w:val="none" w:sz="0" w:space="0" w:color="auto"/>
            <w:bottom w:val="none" w:sz="0" w:space="0" w:color="auto"/>
            <w:right w:val="none" w:sz="0" w:space="0" w:color="auto"/>
          </w:divBdr>
          <w:divsChild>
            <w:div w:id="1697386357">
              <w:marLeft w:val="0"/>
              <w:marRight w:val="0"/>
              <w:marTop w:val="0"/>
              <w:marBottom w:val="0"/>
              <w:divBdr>
                <w:top w:val="none" w:sz="0" w:space="0" w:color="auto"/>
                <w:left w:val="none" w:sz="0" w:space="0" w:color="auto"/>
                <w:bottom w:val="none" w:sz="0" w:space="0" w:color="auto"/>
                <w:right w:val="none" w:sz="0" w:space="0" w:color="auto"/>
              </w:divBdr>
              <w:divsChild>
                <w:div w:id="2018069025">
                  <w:marLeft w:val="0"/>
                  <w:marRight w:val="0"/>
                  <w:marTop w:val="0"/>
                  <w:marBottom w:val="0"/>
                  <w:divBdr>
                    <w:top w:val="none" w:sz="0" w:space="0" w:color="auto"/>
                    <w:left w:val="none" w:sz="0" w:space="0" w:color="auto"/>
                    <w:bottom w:val="none" w:sz="0" w:space="0" w:color="auto"/>
                    <w:right w:val="none" w:sz="0" w:space="0" w:color="auto"/>
                  </w:divBdr>
                  <w:divsChild>
                    <w:div w:id="2278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74">
              <w:marLeft w:val="0"/>
              <w:marRight w:val="0"/>
              <w:marTop w:val="0"/>
              <w:marBottom w:val="0"/>
              <w:divBdr>
                <w:top w:val="none" w:sz="0" w:space="0" w:color="auto"/>
                <w:left w:val="none" w:sz="0" w:space="0" w:color="auto"/>
                <w:bottom w:val="none" w:sz="0" w:space="0" w:color="auto"/>
                <w:right w:val="none" w:sz="0" w:space="0" w:color="auto"/>
              </w:divBdr>
              <w:divsChild>
                <w:div w:id="624392230">
                  <w:marLeft w:val="0"/>
                  <w:marRight w:val="0"/>
                  <w:marTop w:val="0"/>
                  <w:marBottom w:val="0"/>
                  <w:divBdr>
                    <w:top w:val="none" w:sz="0" w:space="0" w:color="auto"/>
                    <w:left w:val="none" w:sz="0" w:space="0" w:color="auto"/>
                    <w:bottom w:val="none" w:sz="0" w:space="0" w:color="auto"/>
                    <w:right w:val="none" w:sz="0" w:space="0" w:color="auto"/>
                  </w:divBdr>
                  <w:divsChild>
                    <w:div w:id="355159166">
                      <w:marLeft w:val="0"/>
                      <w:marRight w:val="0"/>
                      <w:marTop w:val="0"/>
                      <w:marBottom w:val="0"/>
                      <w:divBdr>
                        <w:top w:val="none" w:sz="0" w:space="0" w:color="auto"/>
                        <w:left w:val="none" w:sz="0" w:space="0" w:color="auto"/>
                        <w:bottom w:val="none" w:sz="0" w:space="0" w:color="auto"/>
                        <w:right w:val="none" w:sz="0" w:space="0" w:color="auto"/>
                      </w:divBdr>
                      <w:divsChild>
                        <w:div w:id="1188636078">
                          <w:marLeft w:val="0"/>
                          <w:marRight w:val="0"/>
                          <w:marTop w:val="0"/>
                          <w:marBottom w:val="0"/>
                          <w:divBdr>
                            <w:top w:val="none" w:sz="0" w:space="0" w:color="auto"/>
                            <w:left w:val="none" w:sz="0" w:space="0" w:color="auto"/>
                            <w:bottom w:val="none" w:sz="0" w:space="0" w:color="auto"/>
                            <w:right w:val="none" w:sz="0" w:space="0" w:color="auto"/>
                          </w:divBdr>
                          <w:divsChild>
                            <w:div w:id="330838441">
                              <w:marLeft w:val="0"/>
                              <w:marRight w:val="0"/>
                              <w:marTop w:val="0"/>
                              <w:marBottom w:val="0"/>
                              <w:divBdr>
                                <w:top w:val="none" w:sz="0" w:space="0" w:color="auto"/>
                                <w:left w:val="none" w:sz="0" w:space="0" w:color="auto"/>
                                <w:bottom w:val="none" w:sz="0" w:space="0" w:color="auto"/>
                                <w:right w:val="none" w:sz="0" w:space="0" w:color="auto"/>
                              </w:divBdr>
                              <w:divsChild>
                                <w:div w:id="658075556">
                                  <w:marLeft w:val="0"/>
                                  <w:marRight w:val="0"/>
                                  <w:marTop w:val="0"/>
                                  <w:marBottom w:val="0"/>
                                  <w:divBdr>
                                    <w:top w:val="none" w:sz="0" w:space="0" w:color="auto"/>
                                    <w:left w:val="none" w:sz="0" w:space="0" w:color="auto"/>
                                    <w:bottom w:val="none" w:sz="0" w:space="0" w:color="auto"/>
                                    <w:right w:val="none" w:sz="0" w:space="0" w:color="auto"/>
                                  </w:divBdr>
                                  <w:divsChild>
                                    <w:div w:id="2130510135">
                                      <w:marLeft w:val="0"/>
                                      <w:marRight w:val="0"/>
                                      <w:marTop w:val="0"/>
                                      <w:marBottom w:val="0"/>
                                      <w:divBdr>
                                        <w:top w:val="none" w:sz="0" w:space="0" w:color="auto"/>
                                        <w:left w:val="none" w:sz="0" w:space="0" w:color="auto"/>
                                        <w:bottom w:val="none" w:sz="0" w:space="0" w:color="auto"/>
                                        <w:right w:val="none" w:sz="0" w:space="0" w:color="auto"/>
                                      </w:divBdr>
                                      <w:divsChild>
                                        <w:div w:id="44834281">
                                          <w:marLeft w:val="0"/>
                                          <w:marRight w:val="0"/>
                                          <w:marTop w:val="0"/>
                                          <w:marBottom w:val="0"/>
                                          <w:divBdr>
                                            <w:top w:val="none" w:sz="0" w:space="0" w:color="auto"/>
                                            <w:left w:val="none" w:sz="0" w:space="0" w:color="auto"/>
                                            <w:bottom w:val="none" w:sz="0" w:space="0" w:color="auto"/>
                                            <w:right w:val="none" w:sz="0" w:space="0" w:color="auto"/>
                                          </w:divBdr>
                                          <w:divsChild>
                                            <w:div w:id="393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641589">
                  <w:marLeft w:val="0"/>
                  <w:marRight w:val="0"/>
                  <w:marTop w:val="0"/>
                  <w:marBottom w:val="0"/>
                  <w:divBdr>
                    <w:top w:val="none" w:sz="0" w:space="0" w:color="auto"/>
                    <w:left w:val="none" w:sz="0" w:space="0" w:color="auto"/>
                    <w:bottom w:val="none" w:sz="0" w:space="0" w:color="auto"/>
                    <w:right w:val="none" w:sz="0" w:space="0" w:color="auto"/>
                  </w:divBdr>
                  <w:divsChild>
                    <w:div w:id="2049720476">
                      <w:marLeft w:val="0"/>
                      <w:marRight w:val="240"/>
                      <w:marTop w:val="0"/>
                      <w:marBottom w:val="0"/>
                      <w:divBdr>
                        <w:top w:val="none" w:sz="0" w:space="0" w:color="auto"/>
                        <w:left w:val="none" w:sz="0" w:space="0" w:color="auto"/>
                        <w:bottom w:val="none" w:sz="0" w:space="0" w:color="auto"/>
                        <w:right w:val="none" w:sz="0" w:space="0" w:color="auto"/>
                      </w:divBdr>
                    </w:div>
                    <w:div w:id="1504007905">
                      <w:marLeft w:val="0"/>
                      <w:marRight w:val="0"/>
                      <w:marTop w:val="0"/>
                      <w:marBottom w:val="0"/>
                      <w:divBdr>
                        <w:top w:val="none" w:sz="0" w:space="0" w:color="auto"/>
                        <w:left w:val="none" w:sz="0" w:space="0" w:color="auto"/>
                        <w:bottom w:val="none" w:sz="0" w:space="0" w:color="auto"/>
                        <w:right w:val="none" w:sz="0" w:space="0" w:color="auto"/>
                      </w:divBdr>
                      <w:divsChild>
                        <w:div w:id="874318205">
                          <w:marLeft w:val="0"/>
                          <w:marRight w:val="0"/>
                          <w:marTop w:val="0"/>
                          <w:marBottom w:val="0"/>
                          <w:divBdr>
                            <w:top w:val="none" w:sz="0" w:space="0" w:color="auto"/>
                            <w:left w:val="none" w:sz="0" w:space="0" w:color="auto"/>
                            <w:bottom w:val="none" w:sz="0" w:space="0" w:color="auto"/>
                            <w:right w:val="none" w:sz="0" w:space="0" w:color="auto"/>
                          </w:divBdr>
                        </w:div>
                        <w:div w:id="2075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39939">
          <w:marLeft w:val="0"/>
          <w:marRight w:val="0"/>
          <w:marTop w:val="0"/>
          <w:marBottom w:val="0"/>
          <w:divBdr>
            <w:top w:val="none" w:sz="0" w:space="0" w:color="auto"/>
            <w:left w:val="none" w:sz="0" w:space="0" w:color="auto"/>
            <w:bottom w:val="none" w:sz="0" w:space="0" w:color="auto"/>
            <w:right w:val="none" w:sz="0" w:space="0" w:color="auto"/>
          </w:divBdr>
          <w:divsChild>
            <w:div w:id="779642124">
              <w:marLeft w:val="0"/>
              <w:marRight w:val="0"/>
              <w:marTop w:val="0"/>
              <w:marBottom w:val="0"/>
              <w:divBdr>
                <w:top w:val="none" w:sz="0" w:space="0" w:color="auto"/>
                <w:left w:val="none" w:sz="0" w:space="0" w:color="auto"/>
                <w:bottom w:val="none" w:sz="0" w:space="0" w:color="auto"/>
                <w:right w:val="none" w:sz="0" w:space="0" w:color="auto"/>
              </w:divBdr>
              <w:divsChild>
                <w:div w:id="458425549">
                  <w:marLeft w:val="0"/>
                  <w:marRight w:val="0"/>
                  <w:marTop w:val="0"/>
                  <w:marBottom w:val="0"/>
                  <w:divBdr>
                    <w:top w:val="none" w:sz="0" w:space="0" w:color="auto"/>
                    <w:left w:val="none" w:sz="0" w:space="0" w:color="auto"/>
                    <w:bottom w:val="none" w:sz="0" w:space="0" w:color="auto"/>
                    <w:right w:val="none" w:sz="0" w:space="0" w:color="auto"/>
                  </w:divBdr>
                  <w:divsChild>
                    <w:div w:id="1044911709">
                      <w:marLeft w:val="0"/>
                      <w:marRight w:val="0"/>
                      <w:marTop w:val="0"/>
                      <w:marBottom w:val="0"/>
                      <w:divBdr>
                        <w:top w:val="none" w:sz="0" w:space="0" w:color="auto"/>
                        <w:left w:val="none" w:sz="0" w:space="0" w:color="auto"/>
                        <w:bottom w:val="none" w:sz="0" w:space="0" w:color="auto"/>
                        <w:right w:val="none" w:sz="0" w:space="0" w:color="auto"/>
                      </w:divBdr>
                      <w:divsChild>
                        <w:div w:id="1936162002">
                          <w:marLeft w:val="0"/>
                          <w:marRight w:val="0"/>
                          <w:marTop w:val="0"/>
                          <w:marBottom w:val="0"/>
                          <w:divBdr>
                            <w:top w:val="none" w:sz="0" w:space="0" w:color="auto"/>
                            <w:left w:val="none" w:sz="0" w:space="0" w:color="auto"/>
                            <w:bottom w:val="none" w:sz="0" w:space="0" w:color="auto"/>
                            <w:right w:val="none" w:sz="0" w:space="0" w:color="auto"/>
                          </w:divBdr>
                        </w:div>
                      </w:divsChild>
                    </w:div>
                    <w:div w:id="20141855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99080972">
              <w:marLeft w:val="0"/>
              <w:marRight w:val="0"/>
              <w:marTop w:val="0"/>
              <w:marBottom w:val="0"/>
              <w:divBdr>
                <w:top w:val="none" w:sz="0" w:space="0" w:color="auto"/>
                <w:left w:val="none" w:sz="0" w:space="0" w:color="auto"/>
                <w:bottom w:val="none" w:sz="0" w:space="0" w:color="auto"/>
                <w:right w:val="none" w:sz="0" w:space="0" w:color="auto"/>
              </w:divBdr>
              <w:divsChild>
                <w:div w:id="856432176">
                  <w:marLeft w:val="0"/>
                  <w:marRight w:val="0"/>
                  <w:marTop w:val="0"/>
                  <w:marBottom w:val="0"/>
                  <w:divBdr>
                    <w:top w:val="none" w:sz="0" w:space="0" w:color="auto"/>
                    <w:left w:val="none" w:sz="0" w:space="0" w:color="auto"/>
                    <w:bottom w:val="none" w:sz="0" w:space="0" w:color="auto"/>
                    <w:right w:val="none" w:sz="0" w:space="0" w:color="auto"/>
                  </w:divBdr>
                  <w:divsChild>
                    <w:div w:id="1154226576">
                      <w:marLeft w:val="0"/>
                      <w:marRight w:val="0"/>
                      <w:marTop w:val="0"/>
                      <w:marBottom w:val="0"/>
                      <w:divBdr>
                        <w:top w:val="none" w:sz="0" w:space="0" w:color="auto"/>
                        <w:left w:val="none" w:sz="0" w:space="0" w:color="auto"/>
                        <w:bottom w:val="none" w:sz="0" w:space="0" w:color="auto"/>
                        <w:right w:val="none" w:sz="0" w:space="0" w:color="auto"/>
                      </w:divBdr>
                      <w:divsChild>
                        <w:div w:id="440999575">
                          <w:marLeft w:val="0"/>
                          <w:marRight w:val="0"/>
                          <w:marTop w:val="0"/>
                          <w:marBottom w:val="0"/>
                          <w:divBdr>
                            <w:top w:val="none" w:sz="0" w:space="0" w:color="auto"/>
                            <w:left w:val="none" w:sz="0" w:space="0" w:color="auto"/>
                            <w:bottom w:val="none" w:sz="0" w:space="0" w:color="auto"/>
                            <w:right w:val="none" w:sz="0" w:space="0" w:color="auto"/>
                          </w:divBdr>
                        </w:div>
                        <w:div w:id="1160121994">
                          <w:marLeft w:val="0"/>
                          <w:marRight w:val="0"/>
                          <w:marTop w:val="240"/>
                          <w:marBottom w:val="0"/>
                          <w:divBdr>
                            <w:top w:val="none" w:sz="0" w:space="0" w:color="auto"/>
                            <w:left w:val="none" w:sz="0" w:space="0" w:color="auto"/>
                            <w:bottom w:val="none" w:sz="0" w:space="0" w:color="auto"/>
                            <w:right w:val="none" w:sz="0" w:space="0" w:color="auto"/>
                          </w:divBdr>
                          <w:divsChild>
                            <w:div w:id="15354542">
                              <w:marLeft w:val="0"/>
                              <w:marRight w:val="0"/>
                              <w:marTop w:val="0"/>
                              <w:marBottom w:val="0"/>
                              <w:divBdr>
                                <w:top w:val="none" w:sz="0" w:space="0" w:color="auto"/>
                                <w:left w:val="none" w:sz="0" w:space="0" w:color="auto"/>
                                <w:bottom w:val="none" w:sz="0" w:space="0" w:color="auto"/>
                                <w:right w:val="none" w:sz="0" w:space="0" w:color="auto"/>
                              </w:divBdr>
                            </w:div>
                            <w:div w:id="964853077">
                              <w:marLeft w:val="0"/>
                              <w:marRight w:val="0"/>
                              <w:marTop w:val="0"/>
                              <w:marBottom w:val="0"/>
                              <w:divBdr>
                                <w:top w:val="none" w:sz="0" w:space="0" w:color="auto"/>
                                <w:left w:val="none" w:sz="0" w:space="0" w:color="auto"/>
                                <w:bottom w:val="none" w:sz="0" w:space="0" w:color="auto"/>
                                <w:right w:val="none" w:sz="0" w:space="0" w:color="auto"/>
                              </w:divBdr>
                            </w:div>
                            <w:div w:id="1303577909">
                              <w:marLeft w:val="0"/>
                              <w:marRight w:val="0"/>
                              <w:marTop w:val="0"/>
                              <w:marBottom w:val="0"/>
                              <w:divBdr>
                                <w:top w:val="none" w:sz="0" w:space="0" w:color="auto"/>
                                <w:left w:val="none" w:sz="0" w:space="0" w:color="auto"/>
                                <w:bottom w:val="none" w:sz="0" w:space="0" w:color="auto"/>
                                <w:right w:val="none" w:sz="0" w:space="0" w:color="auto"/>
                              </w:divBdr>
                            </w:div>
                            <w:div w:id="76445040">
                              <w:marLeft w:val="0"/>
                              <w:marRight w:val="0"/>
                              <w:marTop w:val="0"/>
                              <w:marBottom w:val="0"/>
                              <w:divBdr>
                                <w:top w:val="none" w:sz="0" w:space="0" w:color="auto"/>
                                <w:left w:val="none" w:sz="0" w:space="0" w:color="auto"/>
                                <w:bottom w:val="none" w:sz="0" w:space="0" w:color="auto"/>
                                <w:right w:val="none" w:sz="0" w:space="0" w:color="auto"/>
                              </w:divBdr>
                            </w:div>
                            <w:div w:id="2100641294">
                              <w:marLeft w:val="0"/>
                              <w:marRight w:val="0"/>
                              <w:marTop w:val="0"/>
                              <w:marBottom w:val="0"/>
                              <w:divBdr>
                                <w:top w:val="none" w:sz="0" w:space="0" w:color="auto"/>
                                <w:left w:val="none" w:sz="0" w:space="0" w:color="auto"/>
                                <w:bottom w:val="none" w:sz="0" w:space="0" w:color="auto"/>
                                <w:right w:val="none" w:sz="0" w:space="0" w:color="auto"/>
                              </w:divBdr>
                            </w:div>
                            <w:div w:id="706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827401">
          <w:marLeft w:val="0"/>
          <w:marRight w:val="0"/>
          <w:marTop w:val="0"/>
          <w:marBottom w:val="0"/>
          <w:divBdr>
            <w:top w:val="none" w:sz="0" w:space="0" w:color="auto"/>
            <w:left w:val="none" w:sz="0" w:space="0" w:color="auto"/>
            <w:bottom w:val="none" w:sz="0" w:space="0" w:color="auto"/>
            <w:right w:val="none" w:sz="0" w:space="0" w:color="auto"/>
          </w:divBdr>
          <w:divsChild>
            <w:div w:id="451944139">
              <w:marLeft w:val="0"/>
              <w:marRight w:val="0"/>
              <w:marTop w:val="0"/>
              <w:marBottom w:val="0"/>
              <w:divBdr>
                <w:top w:val="none" w:sz="0" w:space="0" w:color="auto"/>
                <w:left w:val="none" w:sz="0" w:space="0" w:color="auto"/>
                <w:bottom w:val="none" w:sz="0" w:space="0" w:color="auto"/>
                <w:right w:val="none" w:sz="0" w:space="0" w:color="auto"/>
              </w:divBdr>
              <w:divsChild>
                <w:div w:id="1264411736">
                  <w:marLeft w:val="0"/>
                  <w:marRight w:val="0"/>
                  <w:marTop w:val="0"/>
                  <w:marBottom w:val="0"/>
                  <w:divBdr>
                    <w:top w:val="none" w:sz="0" w:space="0" w:color="auto"/>
                    <w:left w:val="none" w:sz="0" w:space="0" w:color="auto"/>
                    <w:bottom w:val="none" w:sz="0" w:space="0" w:color="auto"/>
                    <w:right w:val="none" w:sz="0" w:space="0" w:color="auto"/>
                  </w:divBdr>
                  <w:divsChild>
                    <w:div w:id="1490632506">
                      <w:marLeft w:val="0"/>
                      <w:marRight w:val="0"/>
                      <w:marTop w:val="0"/>
                      <w:marBottom w:val="0"/>
                      <w:divBdr>
                        <w:top w:val="none" w:sz="0" w:space="0" w:color="auto"/>
                        <w:left w:val="none" w:sz="0" w:space="0" w:color="auto"/>
                        <w:bottom w:val="none" w:sz="0" w:space="0" w:color="auto"/>
                        <w:right w:val="none" w:sz="0" w:space="0" w:color="auto"/>
                      </w:divBdr>
                    </w:div>
                    <w:div w:id="847598684">
                      <w:marLeft w:val="0"/>
                      <w:marRight w:val="0"/>
                      <w:marTop w:val="240"/>
                      <w:marBottom w:val="0"/>
                      <w:divBdr>
                        <w:top w:val="none" w:sz="0" w:space="0" w:color="auto"/>
                        <w:left w:val="none" w:sz="0" w:space="0" w:color="auto"/>
                        <w:bottom w:val="none" w:sz="0" w:space="0" w:color="auto"/>
                        <w:right w:val="none" w:sz="0" w:space="0" w:color="auto"/>
                      </w:divBdr>
                    </w:div>
                    <w:div w:id="19216771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33307888">
              <w:marLeft w:val="0"/>
              <w:marRight w:val="0"/>
              <w:marTop w:val="0"/>
              <w:marBottom w:val="0"/>
              <w:divBdr>
                <w:top w:val="none" w:sz="0" w:space="0" w:color="auto"/>
                <w:left w:val="none" w:sz="0" w:space="0" w:color="auto"/>
                <w:bottom w:val="none" w:sz="0" w:space="0" w:color="auto"/>
                <w:right w:val="none" w:sz="0" w:space="0" w:color="auto"/>
              </w:divBdr>
              <w:divsChild>
                <w:div w:id="6099898">
                  <w:marLeft w:val="0"/>
                  <w:marRight w:val="0"/>
                  <w:marTop w:val="0"/>
                  <w:marBottom w:val="0"/>
                  <w:divBdr>
                    <w:top w:val="none" w:sz="0" w:space="0" w:color="auto"/>
                    <w:left w:val="none" w:sz="0" w:space="0" w:color="auto"/>
                    <w:bottom w:val="none" w:sz="0" w:space="0" w:color="auto"/>
                    <w:right w:val="none" w:sz="0" w:space="0" w:color="auto"/>
                  </w:divBdr>
                  <w:divsChild>
                    <w:div w:id="1996951630">
                      <w:marLeft w:val="0"/>
                      <w:marRight w:val="0"/>
                      <w:marTop w:val="0"/>
                      <w:marBottom w:val="0"/>
                      <w:divBdr>
                        <w:top w:val="none" w:sz="0" w:space="0" w:color="auto"/>
                        <w:left w:val="none" w:sz="0" w:space="0" w:color="auto"/>
                        <w:bottom w:val="none" w:sz="0" w:space="0" w:color="auto"/>
                        <w:right w:val="none" w:sz="0" w:space="0" w:color="auto"/>
                      </w:divBdr>
                      <w:divsChild>
                        <w:div w:id="1959290177">
                          <w:marLeft w:val="0"/>
                          <w:marRight w:val="0"/>
                          <w:marTop w:val="0"/>
                          <w:marBottom w:val="0"/>
                          <w:divBdr>
                            <w:top w:val="none" w:sz="0" w:space="0" w:color="auto"/>
                            <w:left w:val="none" w:sz="0" w:space="0" w:color="auto"/>
                            <w:bottom w:val="none" w:sz="0" w:space="0" w:color="auto"/>
                            <w:right w:val="none" w:sz="0" w:space="0" w:color="auto"/>
                          </w:divBdr>
                        </w:div>
                        <w:div w:id="868487452">
                          <w:marLeft w:val="0"/>
                          <w:marRight w:val="0"/>
                          <w:marTop w:val="240"/>
                          <w:marBottom w:val="0"/>
                          <w:divBdr>
                            <w:top w:val="none" w:sz="0" w:space="0" w:color="auto"/>
                            <w:left w:val="none" w:sz="0" w:space="0" w:color="auto"/>
                            <w:bottom w:val="none" w:sz="0" w:space="0" w:color="auto"/>
                            <w:right w:val="none" w:sz="0" w:space="0" w:color="auto"/>
                          </w:divBdr>
                          <w:divsChild>
                            <w:div w:id="930241181">
                              <w:marLeft w:val="0"/>
                              <w:marRight w:val="0"/>
                              <w:marTop w:val="0"/>
                              <w:marBottom w:val="0"/>
                              <w:divBdr>
                                <w:top w:val="none" w:sz="0" w:space="0" w:color="auto"/>
                                <w:left w:val="none" w:sz="0" w:space="0" w:color="auto"/>
                                <w:bottom w:val="none" w:sz="0" w:space="0" w:color="auto"/>
                                <w:right w:val="none" w:sz="0" w:space="0" w:color="auto"/>
                              </w:divBdr>
                            </w:div>
                            <w:div w:id="1062680246">
                              <w:marLeft w:val="0"/>
                              <w:marRight w:val="0"/>
                              <w:marTop w:val="0"/>
                              <w:marBottom w:val="0"/>
                              <w:divBdr>
                                <w:top w:val="none" w:sz="0" w:space="0" w:color="auto"/>
                                <w:left w:val="none" w:sz="0" w:space="0" w:color="auto"/>
                                <w:bottom w:val="none" w:sz="0" w:space="0" w:color="auto"/>
                                <w:right w:val="none" w:sz="0" w:space="0" w:color="auto"/>
                              </w:divBdr>
                            </w:div>
                            <w:div w:id="1644693115">
                              <w:marLeft w:val="0"/>
                              <w:marRight w:val="0"/>
                              <w:marTop w:val="0"/>
                              <w:marBottom w:val="0"/>
                              <w:divBdr>
                                <w:top w:val="none" w:sz="0" w:space="0" w:color="auto"/>
                                <w:left w:val="none" w:sz="0" w:space="0" w:color="auto"/>
                                <w:bottom w:val="none" w:sz="0" w:space="0" w:color="auto"/>
                                <w:right w:val="none" w:sz="0" w:space="0" w:color="auto"/>
                              </w:divBdr>
                            </w:div>
                            <w:div w:id="268398523">
                              <w:marLeft w:val="0"/>
                              <w:marRight w:val="0"/>
                              <w:marTop w:val="0"/>
                              <w:marBottom w:val="0"/>
                              <w:divBdr>
                                <w:top w:val="none" w:sz="0" w:space="0" w:color="auto"/>
                                <w:left w:val="none" w:sz="0" w:space="0" w:color="auto"/>
                                <w:bottom w:val="none" w:sz="0" w:space="0" w:color="auto"/>
                                <w:right w:val="none" w:sz="0" w:space="0" w:color="auto"/>
                              </w:divBdr>
                            </w:div>
                            <w:div w:id="1596091676">
                              <w:marLeft w:val="0"/>
                              <w:marRight w:val="0"/>
                              <w:marTop w:val="0"/>
                              <w:marBottom w:val="0"/>
                              <w:divBdr>
                                <w:top w:val="none" w:sz="0" w:space="0" w:color="auto"/>
                                <w:left w:val="none" w:sz="0" w:space="0" w:color="auto"/>
                                <w:bottom w:val="none" w:sz="0" w:space="0" w:color="auto"/>
                                <w:right w:val="none" w:sz="0" w:space="0" w:color="auto"/>
                              </w:divBdr>
                            </w:div>
                            <w:div w:id="79464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15716">
          <w:marLeft w:val="0"/>
          <w:marRight w:val="0"/>
          <w:marTop w:val="0"/>
          <w:marBottom w:val="0"/>
          <w:divBdr>
            <w:top w:val="none" w:sz="0" w:space="0" w:color="auto"/>
            <w:left w:val="none" w:sz="0" w:space="0" w:color="auto"/>
            <w:bottom w:val="none" w:sz="0" w:space="0" w:color="auto"/>
            <w:right w:val="none" w:sz="0" w:space="0" w:color="auto"/>
          </w:divBdr>
          <w:divsChild>
            <w:div w:id="351733841">
              <w:marLeft w:val="0"/>
              <w:marRight w:val="0"/>
              <w:marTop w:val="0"/>
              <w:marBottom w:val="0"/>
              <w:divBdr>
                <w:top w:val="none" w:sz="0" w:space="0" w:color="auto"/>
                <w:left w:val="none" w:sz="0" w:space="0" w:color="auto"/>
                <w:bottom w:val="none" w:sz="0" w:space="0" w:color="auto"/>
                <w:right w:val="none" w:sz="0" w:space="0" w:color="auto"/>
              </w:divBdr>
              <w:divsChild>
                <w:div w:id="1735657633">
                  <w:marLeft w:val="0"/>
                  <w:marRight w:val="0"/>
                  <w:marTop w:val="0"/>
                  <w:marBottom w:val="0"/>
                  <w:divBdr>
                    <w:top w:val="none" w:sz="0" w:space="0" w:color="auto"/>
                    <w:left w:val="none" w:sz="0" w:space="0" w:color="auto"/>
                    <w:bottom w:val="none" w:sz="0" w:space="0" w:color="auto"/>
                    <w:right w:val="none" w:sz="0" w:space="0" w:color="auto"/>
                  </w:divBdr>
                  <w:divsChild>
                    <w:div w:id="805004794">
                      <w:marLeft w:val="0"/>
                      <w:marRight w:val="0"/>
                      <w:marTop w:val="0"/>
                      <w:marBottom w:val="0"/>
                      <w:divBdr>
                        <w:top w:val="none" w:sz="0" w:space="0" w:color="auto"/>
                        <w:left w:val="none" w:sz="0" w:space="0" w:color="auto"/>
                        <w:bottom w:val="none" w:sz="0" w:space="0" w:color="auto"/>
                        <w:right w:val="none" w:sz="0" w:space="0" w:color="auto"/>
                      </w:divBdr>
                    </w:div>
                    <w:div w:id="1038162540">
                      <w:marLeft w:val="0"/>
                      <w:marRight w:val="0"/>
                      <w:marTop w:val="240"/>
                      <w:marBottom w:val="0"/>
                      <w:divBdr>
                        <w:top w:val="none" w:sz="0" w:space="0" w:color="auto"/>
                        <w:left w:val="none" w:sz="0" w:space="0" w:color="auto"/>
                        <w:bottom w:val="none" w:sz="0" w:space="0" w:color="auto"/>
                        <w:right w:val="none" w:sz="0" w:space="0" w:color="auto"/>
                      </w:divBdr>
                    </w:div>
                    <w:div w:id="5652599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83958087">
          <w:marLeft w:val="0"/>
          <w:marRight w:val="0"/>
          <w:marTop w:val="0"/>
          <w:marBottom w:val="0"/>
          <w:divBdr>
            <w:top w:val="none" w:sz="0" w:space="0" w:color="auto"/>
            <w:left w:val="none" w:sz="0" w:space="0" w:color="auto"/>
            <w:bottom w:val="none" w:sz="0" w:space="0" w:color="auto"/>
            <w:right w:val="none" w:sz="0" w:space="0" w:color="auto"/>
          </w:divBdr>
          <w:divsChild>
            <w:div w:id="289677699">
              <w:marLeft w:val="0"/>
              <w:marRight w:val="0"/>
              <w:marTop w:val="0"/>
              <w:marBottom w:val="0"/>
              <w:divBdr>
                <w:top w:val="none" w:sz="0" w:space="0" w:color="auto"/>
                <w:left w:val="none" w:sz="0" w:space="0" w:color="auto"/>
                <w:bottom w:val="none" w:sz="0" w:space="0" w:color="auto"/>
                <w:right w:val="none" w:sz="0" w:space="0" w:color="auto"/>
              </w:divBdr>
              <w:divsChild>
                <w:div w:id="510223351">
                  <w:marLeft w:val="0"/>
                  <w:marRight w:val="0"/>
                  <w:marTop w:val="0"/>
                  <w:marBottom w:val="0"/>
                  <w:divBdr>
                    <w:top w:val="none" w:sz="0" w:space="0" w:color="auto"/>
                    <w:left w:val="none" w:sz="0" w:space="0" w:color="auto"/>
                    <w:bottom w:val="none" w:sz="0" w:space="0" w:color="auto"/>
                    <w:right w:val="none" w:sz="0" w:space="0" w:color="auto"/>
                  </w:divBdr>
                  <w:divsChild>
                    <w:div w:id="1692142392">
                      <w:marLeft w:val="0"/>
                      <w:marRight w:val="0"/>
                      <w:marTop w:val="0"/>
                      <w:marBottom w:val="0"/>
                      <w:divBdr>
                        <w:top w:val="none" w:sz="0" w:space="0" w:color="auto"/>
                        <w:left w:val="none" w:sz="0" w:space="0" w:color="auto"/>
                        <w:bottom w:val="none" w:sz="0" w:space="0" w:color="auto"/>
                        <w:right w:val="none" w:sz="0" w:space="0" w:color="auto"/>
                      </w:divBdr>
                    </w:div>
                    <w:div w:id="1557429128">
                      <w:marLeft w:val="0"/>
                      <w:marRight w:val="0"/>
                      <w:marTop w:val="240"/>
                      <w:marBottom w:val="0"/>
                      <w:divBdr>
                        <w:top w:val="none" w:sz="0" w:space="0" w:color="auto"/>
                        <w:left w:val="none" w:sz="0" w:space="0" w:color="auto"/>
                        <w:bottom w:val="none" w:sz="0" w:space="0" w:color="auto"/>
                        <w:right w:val="none" w:sz="0" w:space="0" w:color="auto"/>
                      </w:divBdr>
                    </w:div>
                    <w:div w:id="11828197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stimees.ee/author/76198" TargetMode="External"/><Relationship Id="rId5" Type="http://schemas.openxmlformats.org/officeDocument/2006/relationships/image" Target="media/image1.jpeg"/><Relationship Id="rId4" Type="http://schemas.openxmlformats.org/officeDocument/2006/relationships/hyperlink" Target="https://www.postimees.ee/author/76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847</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5</cp:revision>
  <dcterms:created xsi:type="dcterms:W3CDTF">2024-03-12T22:05:00Z</dcterms:created>
  <dcterms:modified xsi:type="dcterms:W3CDTF">2024-04-25T10:19:00Z</dcterms:modified>
</cp:coreProperties>
</file>